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F1F7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附件2</w:t>
      </w:r>
    </w:p>
    <w:p w14:paraId="717C285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技术参数要求</w:t>
      </w:r>
    </w:p>
    <w:p w14:paraId="4FD7DEE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90A255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一、牙科电动无油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空压机</w:t>
      </w:r>
      <w:bookmarkStart w:id="0" w:name="_GoBack"/>
      <w:bookmarkEnd w:id="0"/>
    </w:p>
    <w:p w14:paraId="006F333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（一）技术参数：</w:t>
      </w:r>
    </w:p>
    <w:p w14:paraId="08FD0DF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1.设备用途：用于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10 台以上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牙椅的动力气源及医疗用压缩空气的生成设备装置，达到医疗用压缩空气的标准要求。</w:t>
      </w:r>
    </w:p>
    <w:p w14:paraId="1AFC639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2.绝对无油:整机无需油润滑，保证压缩气体绝对无油。</w:t>
      </w:r>
    </w:p>
    <w:p w14:paraId="27BB2AC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3.分段启动:多机头系统须具备分段延时启动功能，防止启动电流过大冲击电网。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4.▲设备产气流量≥600L/min。</w:t>
      </w:r>
    </w:p>
    <w:p w14:paraId="0242489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5.工作压力控制范围：0.5-0.8Mpa。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6.噪音：≤75 分贝左右。</w:t>
      </w:r>
    </w:p>
    <w:p w14:paraId="37370B5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7▲.储气罐容积≥150L，带有压力容器资质证书；罐体安装有安全阀、压力表、单向阀等。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8▲.电机品质：机头线圈采用100％铜线制造。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9.洁净防腐:储气罐内部须有防腐蚀涂层，减少细菌滋生和罐体锈蚀。</w:t>
      </w:r>
    </w:p>
    <w:p w14:paraId="560ED7E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10.自动排水:须配备自动排水装置，具备冷凝水自动排放功能，可兼顾手动应急操作。 </w:t>
      </w:r>
    </w:p>
    <w:p w14:paraId="6B4E26E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11.保护机制:具备故障电机自动保护停机、过载保护等功能。</w:t>
      </w:r>
    </w:p>
    <w:p w14:paraId="2B9A274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电源条件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：额定电压：220V±10%。</w:t>
      </w:r>
    </w:p>
    <w:p w14:paraId="450D765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 xml:space="preserve">（二）配置清单 </w:t>
      </w:r>
    </w:p>
    <w:p w14:paraId="176E8E5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1.空压机（压缩机机头、储气罐）1 台；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2.电源线：1 根。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  <w:t>二、口腔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  <w:t>纯水器</w:t>
      </w:r>
    </w:p>
    <w:p w14:paraId="35775CD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技术参数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：</w:t>
      </w:r>
    </w:p>
    <w:p w14:paraId="3A066CE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1.用途：医院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主供水管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道经接入本产品净化消毒后,与诊疗用水管道对接,实现口腔综合治疗台水路、医务人员手的清洗、医疗器械的漂洗、医用清洗机和灭菌器等设备用水的统一供应,符合国标GB5749-2006生活饮用水卫生标准，达到WS506-2016口腔器械消毒灭菌技术规范要求，满足诊疗用水卫生需求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2.电源：220V±10% 50Hz。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3.源水水质：市政自来水管网水源。</w:t>
      </w:r>
    </w:p>
    <w:p w14:paraId="04B1210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4.适用水温：5-40℃。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5.环境温度：4-40℃。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6▲.净水量≥2L/min，可供应至少10台牙椅正常工作。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7▲.储水桶容积≥11G（或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40L）。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8▲.微电脑控制，可按设定无人值守全自动运行、自动监测水质情况，由打印机实时记录。有记录，可追溯。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9.恒压供水系统，保证临床用水，储水不在空气中暴露，无污染，免维护。</w:t>
      </w:r>
    </w:p>
    <w:p w14:paraId="4CA968B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10.整套系统具有应急控制措施：可自动和手动相互切换等模式协调运行，保证设备正常制水。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11.具各开机自检、缺水保护报警、停电自动复位、水箱满水后自动停机、高水压、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过载保护等功能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。 </w:t>
      </w:r>
    </w:p>
    <w:p w14:paraId="6503B45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（二）配置清单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1.主机：1台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2.管路布置（按照用户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场地需求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）</w:t>
      </w:r>
    </w:p>
    <w:p w14:paraId="1B15F69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  <w:t>三、电动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  <w:t>抽吸系统</w:t>
      </w:r>
    </w:p>
    <w:p w14:paraId="228956E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（一）技术参数：</w:t>
      </w:r>
    </w:p>
    <w:p w14:paraId="3A44867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1.设备用途：提供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牙椅负压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抽吸牙科口内抽吸的动力源及处理设备，与牙科椅位上的抽吸装置通过管道相连接， 对牙科治疗区域内的喷雾、唾液、血液等进行抽吸， 并自动进行水气分离和排放 , 达到去除全部喷雾；有效保护医生护士和患者， 防止交叉感染；提高治疗区域可视度；避免病人的吞咽反射， 从而使治疗过程无须中断。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2.可同时为至少10台口腔牙椅提供负压吸引。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3.电压：AC220V±20%、频率：50Hz。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4▲.抽吸流量：≥1500L/min；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5▲.机组的抽吸负压：≤-15Kpa；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6.排污系统应具有手动和自动排污。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7▲.连续工作能力：支持100％连续工作，满足全天候诊疗需求。并且，确保有大量液体进入也不发生停机；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8.带自动延时关机功能。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9.控制系统具有变频和机械双重调压功能，具有恒压变频和工频两种控制方式。设置压力传感器失效按钮，具有高液位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报警功能。</w:t>
      </w:r>
    </w:p>
    <w:p w14:paraId="3427E68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（二）配置清单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：</w:t>
      </w:r>
    </w:p>
    <w:p w14:paraId="2E6CABC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1.真空泵 1台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2.排污泵 1台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3.变频器 1个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  <w:t>根尖测定仪</w:t>
      </w:r>
    </w:p>
    <w:p w14:paraId="6FA7E9F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（一）技术参数：</w:t>
      </w:r>
    </w:p>
    <w:p w14:paraId="405A4C9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1▲.适用范围：用于精准定位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根尖孔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、确定工作长度，帮助判断根管穿孔位置、髓腔穿孔及寻找遗漏根管，提升治疗成功率并减轻术后疼痛。适用于各型牙髓炎、牙髓坏死和各型根尖周炎的牙齿长度的测量；桩冠修复前牙齿长度的测量；移植或再植牙长度的测量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2▲.≥3.5英寸彩色LCD屏幕，图像清晰，彩色指示针清晰指示锉针在根管中的位置。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3▲.基于多频独立网络测量技术，自动校准功能保证根尖定位的准确性。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4▲.锉夹、唇挂钩、测量仪探针、牙髓活力探针可高温高压消毒，避免交叉感染。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5.可通过菜单键设置根尖止点，根据操作习惯及临床要求设定，及时提醒测量具体。</w:t>
      </w:r>
    </w:p>
    <w:p w14:paraId="58D94BB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6.多频根管测量技术，在干燥和湿润的根管中都可以工作，精确度不受是否冲洗或者根管中不同的冲洗液体所影响无需校准，也不需要零点调节，随时可以使用。</w:t>
      </w:r>
    </w:p>
    <w:p w14:paraId="5541E6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7.自动关闭：3 分钟未使用，自动关闭。</w:t>
      </w:r>
    </w:p>
    <w:p w14:paraId="6D1DD70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8.声响提示：根管针在距离根尖小于2mm时会有报警声提示。</w:t>
      </w:r>
    </w:p>
    <w:p w14:paraId="4B3CAB7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9.电源：大容量可充电电池，不需要反复更换干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电池。</w:t>
      </w:r>
    </w:p>
    <w:p w14:paraId="556794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（二）配置清单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：</w:t>
      </w:r>
    </w:p>
    <w:p w14:paraId="16F093F5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1.主机 1台</w:t>
      </w:r>
    </w:p>
    <w:p w14:paraId="0CD77CE2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20" w:lineRule="exact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2.电源适配器1台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3.测量线 1根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4.锉夹 4根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5.唇挂钩 5个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6.测量仪探针 2根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7.牙髓活力探针 2根</w:t>
      </w:r>
    </w:p>
    <w:p w14:paraId="2A1E03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</w:p>
    <w:p w14:paraId="6F91D4B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</w:p>
    <w:sectPr>
      <w:headerReference r:id="rId5" w:type="first"/>
      <w:headerReference r:id="rId3" w:type="default"/>
      <w:headerReference r:id="rId4" w:type="even"/>
      <w:pgSz w:w="11907" w:h="16839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F840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8DCB3">
    <w:r>
      <w:pict>
        <v:shape id="WordPictureWatermark1025" o:spid="_x0000_s4099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1796F">
    <w:r>
      <w:pict>
        <v:shape id="WordPictureWatermark1027" o:spid="_x0000_s4097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NotTrackMoves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Q1Yjc5NzMyY2FiYWY4MzIxMGE3ZjRjYmRkYTY1ZjkifQ=="/>
  </w:docVars>
  <w:rsids>
    <w:rsidRoot w:val="00000000"/>
    <w:rsid w:val="005044C4"/>
    <w:rsid w:val="01EF57D1"/>
    <w:rsid w:val="04096981"/>
    <w:rsid w:val="04C72554"/>
    <w:rsid w:val="05A54A82"/>
    <w:rsid w:val="05E7509A"/>
    <w:rsid w:val="08A10821"/>
    <w:rsid w:val="0C95008B"/>
    <w:rsid w:val="0CCC6D98"/>
    <w:rsid w:val="0D12306C"/>
    <w:rsid w:val="0E987475"/>
    <w:rsid w:val="0FDC5544"/>
    <w:rsid w:val="11AD0FF5"/>
    <w:rsid w:val="16534086"/>
    <w:rsid w:val="17512FFC"/>
    <w:rsid w:val="184F6618"/>
    <w:rsid w:val="1C5438F6"/>
    <w:rsid w:val="1D181B85"/>
    <w:rsid w:val="1D9378AA"/>
    <w:rsid w:val="21F04E7F"/>
    <w:rsid w:val="2C267E1B"/>
    <w:rsid w:val="37CB38ED"/>
    <w:rsid w:val="3BED39C2"/>
    <w:rsid w:val="401144E6"/>
    <w:rsid w:val="459C04AB"/>
    <w:rsid w:val="46BB51AC"/>
    <w:rsid w:val="4F536262"/>
    <w:rsid w:val="54E02546"/>
    <w:rsid w:val="5A4845EC"/>
    <w:rsid w:val="5D7874FB"/>
    <w:rsid w:val="5DD07657"/>
    <w:rsid w:val="5DF43632"/>
    <w:rsid w:val="5DF67F8F"/>
    <w:rsid w:val="6B5B46E4"/>
    <w:rsid w:val="6C7517D5"/>
    <w:rsid w:val="6E3A4775"/>
    <w:rsid w:val="6EFA79CF"/>
    <w:rsid w:val="6F3A0AB4"/>
    <w:rsid w:val="71D945B4"/>
    <w:rsid w:val="745E5F99"/>
    <w:rsid w:val="79F84C44"/>
    <w:rsid w:val="7AD1051F"/>
    <w:rsid w:val="7F3948E4"/>
    <w:rsid w:val="7F5259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1645</Words>
  <Characters>1796</Characters>
  <TotalTime>8</TotalTime>
  <ScaleCrop>false</ScaleCrop>
  <LinksUpToDate>false</LinksUpToDate>
  <CharactersWithSpaces>1896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2026-05-26T09:30:00Z</dcterms:created>
  <dc:creator>13765580762</dc:creator>
  <cp:lastModifiedBy>正在输入...</cp:lastModifiedBy>
  <dcterms:modified xsi:type="dcterms:W3CDTF">2026-11-05T07:03:23Z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C2F84B4C957A4D6D9D805FF738311160_12</vt:lpwstr>
  </property>
  <property fmtid="{D5CDD505-2E9C-101B-9397-08002B2CF9AE}" pid="4" name="KSOTemplateDocerSaveRecord">
    <vt:lpwstr>eyJoZGlkIjoiMTFkY2YzZTQ3NjQ1NTkzNmNhMGZkZjIxNTQ0MDhlZTIiLCJ1c2VySWQiOiI0NTA5MDAwNzAifQ==</vt:lpwstr>
  </property>
</Properties>
</file>